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6F90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22BCD5E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357251E9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>* Encoding: UTF-8.</w:t>
      </w:r>
    </w:p>
    <w:p w14:paraId="7DBD2B69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>*Select those who have completed programme and in one of our 3 cohort groups.</w:t>
      </w:r>
    </w:p>
    <w:p w14:paraId="5D375E31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>USE ALL.</w:t>
      </w:r>
    </w:p>
    <w:p w14:paraId="3025722A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>COMPUTE filter_$=((Cohort_Group = 1 | Cohort_Group = 2 | Cohort_Group = 3) &amp; (status_code_2 = 4 |</w:t>
      </w:r>
    </w:p>
    <w:p w14:paraId="27999278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 xml:space="preserve">    status_code_2 = 6)).</w:t>
      </w:r>
    </w:p>
    <w:p w14:paraId="4994DDEF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>VARIABLE LABELS filter_$ '(Cohort_Group = 1 | Cohort_Group = 2 | Cohort_Group = 3) &amp; '+</w:t>
      </w:r>
    </w:p>
    <w:p w14:paraId="6F12F994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 xml:space="preserve">    '(status_code_2 = 4 | status_code_2 = 6) (FILTER)'.</w:t>
      </w:r>
    </w:p>
    <w:p w14:paraId="45FDA836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>VALUE LABELS filter_$ 0 'Not Selected' 1 'Selected'.</w:t>
      </w:r>
    </w:p>
    <w:p w14:paraId="2F2B0CCA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>FORMATS filter_$ (f1.0).</w:t>
      </w:r>
    </w:p>
    <w:p w14:paraId="21966DD0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>FILTER BY filter_$.</w:t>
      </w:r>
    </w:p>
    <w:p w14:paraId="22FF8288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>EXECUTE.</w:t>
      </w:r>
    </w:p>
    <w:p w14:paraId="3F3F5733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7C01176A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>GLM Spaq_leisure_total_init_transformed Spaq_leisure_total_16wk_transformed WITH Age_at_ref2</w:t>
      </w:r>
    </w:p>
    <w:p w14:paraId="50EC402F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 xml:space="preserve">    Gender2 Cohort_Group IMD_Quintile Local_Authority</w:t>
      </w:r>
    </w:p>
    <w:p w14:paraId="12671C86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 xml:space="preserve">  /WSFACTOR=SPAQ 2 Simple(1)</w:t>
      </w:r>
    </w:p>
    <w:p w14:paraId="18BE052B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 xml:space="preserve">  /METHOD=SSTYPE(3)</w:t>
      </w:r>
    </w:p>
    <w:p w14:paraId="4CD8F6D8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 xml:space="preserve">  /EMMEANS=TABLES(SPAQ) WITH(Age_at_ref2=MEAN Gender2=MEAN Cohort_Group=MEAN IMD_Quintile=MEAN</w:t>
      </w:r>
    </w:p>
    <w:p w14:paraId="3A82AD76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 xml:space="preserve">    Local_Authority=MEAN)COMPARE ADJ(BONFERRONI)</w:t>
      </w:r>
    </w:p>
    <w:p w14:paraId="42455E69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 xml:space="preserve">  /PRINT=DESCRIPTIVE ETASQ</w:t>
      </w:r>
    </w:p>
    <w:p w14:paraId="7A43B41D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 xml:space="preserve">  /CRITERIA=ALPHA(.05)</w:t>
      </w:r>
    </w:p>
    <w:p w14:paraId="1261B1CD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 xml:space="preserve">  /WSDESIGN=SPAQ</w:t>
      </w:r>
    </w:p>
    <w:p w14:paraId="48EEC34A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C74FD0">
        <w:rPr>
          <w:rFonts w:ascii="Courier New" w:hAnsi="Courier New" w:cs="Courier New"/>
          <w:color w:val="000000"/>
          <w:sz w:val="18"/>
          <w:szCs w:val="18"/>
        </w:rPr>
        <w:t xml:space="preserve">  /DESIGN=Age_at_ref2 Gender2 Cohort_Group IMD_Quintile Local_Authority.</w:t>
      </w:r>
    </w:p>
    <w:p w14:paraId="0AC6C21B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06113F95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EC0EC54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A372B02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179B30F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4FD0">
        <w:rPr>
          <w:rFonts w:ascii="Arial" w:hAnsi="Arial" w:cs="Arial"/>
          <w:b/>
          <w:bCs/>
          <w:color w:val="000000"/>
          <w:sz w:val="20"/>
          <w:szCs w:val="20"/>
        </w:rPr>
        <w:t>General Linear Model</w:t>
      </w:r>
    </w:p>
    <w:p w14:paraId="54D71D4A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B8B8DBA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3C8FD5A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3"/>
        <w:gridCol w:w="2901"/>
        <w:gridCol w:w="2938"/>
      </w:tblGrid>
      <w:tr w:rsidR="00C74FD0" w:rsidRPr="00C74FD0" w14:paraId="0711CA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AC24F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74FD0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C74FD0" w:rsidRPr="00C74FD0" w14:paraId="7719A4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CBD4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45494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12-JUL-2022 14:32:24</w:t>
            </w:r>
          </w:p>
        </w:tc>
      </w:tr>
      <w:tr w:rsidR="00C74FD0" w:rsidRPr="00C74FD0" w14:paraId="4E72BE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A9B0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AB15D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FD0" w:rsidRPr="00C74FD0" w14:paraId="01865C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F113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5760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5CCF3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S:\Quant\data cleaning\V2\KN\V3\Analysis\Analysis 27.06.2022\NERS_NS.sav</w:t>
            </w:r>
          </w:p>
        </w:tc>
      </w:tr>
      <w:tr w:rsidR="00C74FD0" w:rsidRPr="00C74FD0" w14:paraId="71B0D2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4AD9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38A1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646CD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C74FD0" w:rsidRPr="00C74FD0" w14:paraId="5BD1E8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6CA9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6A73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8906A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(Cohort_Group = 1 | Cohort_Group = 2 | Cohort_Group = 3) &amp; (status_code_2 = 4 | status_code_2 = 6) (FILTER)</w:t>
            </w:r>
          </w:p>
        </w:tc>
      </w:tr>
      <w:tr w:rsidR="00C74FD0" w:rsidRPr="00C74FD0" w14:paraId="59A947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8EA4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16C8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CE629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C74FD0" w:rsidRPr="00C74FD0" w14:paraId="756AC3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301E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CF10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86976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C74FD0" w:rsidRPr="00C74FD0" w14:paraId="212973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D0FF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AF90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7F9FF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8313</w:t>
            </w:r>
          </w:p>
        </w:tc>
      </w:tr>
      <w:tr w:rsidR="00C74FD0" w:rsidRPr="00C74FD0" w14:paraId="1A1E90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EE60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DADD2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63EA4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C74FD0" w:rsidRPr="00C74FD0" w14:paraId="70284E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8D85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00A1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7F428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model.</w:t>
            </w:r>
          </w:p>
        </w:tc>
      </w:tr>
      <w:tr w:rsidR="00C74FD0" w:rsidRPr="00C74FD0" w14:paraId="66708A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0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9D89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08323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GLM Spaq_leisure_total_init_transformed Spaq_leisure_total_16wk_transformed WITH Age_at_ref2</w:t>
            </w:r>
          </w:p>
          <w:p w14:paraId="0E7A40E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    Gender2 Cohort_Group IMD_Quintile Local_Authority</w:t>
            </w:r>
          </w:p>
          <w:p w14:paraId="0318426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/WSFACTOR=SPAQ 2 Simple(1)</w:t>
            </w:r>
          </w:p>
          <w:p w14:paraId="54B8E9A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/METHOD=SSTYPE(3)</w:t>
            </w:r>
          </w:p>
          <w:p w14:paraId="54E94D6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  /EMMEANS=TABLES(SPAQ) WITH(Age_at_ref2=MEAN Gender2=MEAN Cohort_Group=MEAN IMD_Quintile=MEAN</w:t>
            </w:r>
          </w:p>
          <w:p w14:paraId="154BDBD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    Local_Authority=MEAN)COMPARE ADJ(BONFERRONI)</w:t>
            </w:r>
          </w:p>
          <w:p w14:paraId="1A3E668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/PRINT=DESCRIPTIVE ETASQ</w:t>
            </w:r>
          </w:p>
          <w:p w14:paraId="66F0408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/CRITERIA=ALPHA(.05)</w:t>
            </w:r>
          </w:p>
          <w:p w14:paraId="29E9569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  /WSDESIGN=SPAQ</w:t>
            </w:r>
          </w:p>
          <w:p w14:paraId="77AA970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  /DESIGN=Age_at_ref2 Gender2 Cohort_Group IMD_Quintile Local_Authority.</w:t>
            </w:r>
          </w:p>
        </w:tc>
      </w:tr>
      <w:tr w:rsidR="00C74FD0" w:rsidRPr="00C74FD0" w14:paraId="25A645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76DD5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5B72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214D7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  <w:tr w:rsidR="00C74FD0" w:rsidRPr="00C74FD0" w14:paraId="247F0D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C4DC7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4BD94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9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6DDBCE1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00:00:00.20</w:t>
            </w:r>
          </w:p>
        </w:tc>
      </w:tr>
    </w:tbl>
    <w:p w14:paraId="393493D4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11800B0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1723"/>
      </w:tblGrid>
      <w:tr w:rsidR="00C74FD0" w:rsidRPr="00C74FD0" w14:paraId="0A6E4A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DF1D2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74FD0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C74FD0" w:rsidRPr="00C74FD0" w14:paraId="46D232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27D2E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C74FD0" w:rsidRPr="00C74FD0" w14:paraId="131C83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E9685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53CE4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C74FD0" w:rsidRPr="00C74FD0" w14:paraId="48887F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B464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72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C48E0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Spaq_leisure_total_init_transformed</w:t>
            </w:r>
          </w:p>
        </w:tc>
      </w:tr>
      <w:tr w:rsidR="00C74FD0" w:rsidRPr="00C74FD0" w14:paraId="41D4EC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87822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64984D2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Spaq_leisure_total_16wk_transformed</w:t>
            </w:r>
          </w:p>
        </w:tc>
      </w:tr>
    </w:tbl>
    <w:p w14:paraId="20846C3E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33939C7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9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3"/>
        <w:gridCol w:w="1202"/>
        <w:gridCol w:w="1686"/>
        <w:gridCol w:w="1202"/>
      </w:tblGrid>
      <w:tr w:rsidR="00C74FD0" w:rsidRPr="00C74FD0" w14:paraId="28C1D9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6A441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74FD0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C74FD0" w:rsidRPr="00C74FD0" w14:paraId="3558E8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7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B66CF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80229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6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BBDE4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4B71C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C74FD0" w:rsidRPr="00C74FD0" w14:paraId="2CD204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7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18D0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Spaq_leisure_total_init_transformed</w:t>
            </w:r>
          </w:p>
        </w:tc>
        <w:tc>
          <w:tcPr>
            <w:tcW w:w="120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C414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2.4772</w:t>
            </w:r>
          </w:p>
        </w:tc>
        <w:tc>
          <w:tcPr>
            <w:tcW w:w="16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009D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.46424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D5816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4294</w:t>
            </w:r>
          </w:p>
        </w:tc>
      </w:tr>
      <w:tr w:rsidR="00C74FD0" w:rsidRPr="00C74FD0" w14:paraId="451D04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7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F69E7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Spaq_leisure_total_16wk_transformed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32B1C7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2.6739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7EEFEA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.36549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6AB4FB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4294</w:t>
            </w:r>
          </w:p>
        </w:tc>
      </w:tr>
    </w:tbl>
    <w:p w14:paraId="054956B7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990533D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3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208"/>
        <w:gridCol w:w="1202"/>
        <w:gridCol w:w="1202"/>
        <w:gridCol w:w="1686"/>
        <w:gridCol w:w="1274"/>
        <w:gridCol w:w="1202"/>
        <w:gridCol w:w="1722"/>
      </w:tblGrid>
      <w:tr w:rsidR="00C74FD0" w:rsidRPr="00C74FD0" w14:paraId="17020C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D6442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74FD0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  <w:r w:rsidRPr="00C74FD0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C74FD0" w:rsidRPr="00C74FD0" w14:paraId="38D2AB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0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B4AC6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4648F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697D3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6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F4EF1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12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84E58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65366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E5755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C74FD0" w:rsidRPr="00C74FD0" w14:paraId="533EE1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5081A8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</w:t>
            </w:r>
          </w:p>
        </w:tc>
        <w:tc>
          <w:tcPr>
            <w:tcW w:w="22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F101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120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4890F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EEAC2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37.168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4E114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F9BFD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4155E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8A2F2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</w:tr>
      <w:tr w:rsidR="00C74FD0" w:rsidRPr="00C74FD0" w14:paraId="65DBA4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E5058A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6D7F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76EC0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.991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499A3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37.168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AE095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AA4FB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C1D16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8B9B8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</w:tr>
      <w:tr w:rsidR="00C74FD0" w:rsidRPr="00C74FD0" w14:paraId="02BB50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64E1D0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C2CC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0E673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9BA21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37.168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A6542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F62E8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65031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3516E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</w:tr>
      <w:tr w:rsidR="00C74FD0" w:rsidRPr="00C74FD0" w14:paraId="43D69C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143EF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BF81D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3E3E65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909B43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37.168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45446F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032BA5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5242C5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7C60C6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</w:tr>
      <w:tr w:rsidR="00C74FD0" w:rsidRPr="00C74FD0" w14:paraId="19EDC2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B3E55C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Age_at_ref2</w:t>
            </w: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6DA27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FF5E2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CC596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6.133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ED70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CF99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6111D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F55C9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19F0B9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1430B3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128C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5602D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.999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B7632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6.133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62698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76AAD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84FBA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B7381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60EA38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314E4A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5E70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CD3FD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166FA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6.133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C5FFA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EDAD7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249B8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704A9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57B2D0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48968A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815F5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C33195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F601A5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6.133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4DE44A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DFBBEF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DD9C17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5E0448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59FC62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EC313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Gender2</w:t>
            </w: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80E0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ADF0B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F9723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A006A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2CA1A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42E4E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.745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1544C3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408679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56BD8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B2279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A6424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4A210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E28F1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994FD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997C3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.745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3F4D5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7B9B03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E8DE3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A08F0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9C1D9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27379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8C75B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8BFF5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CF5FA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.745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94981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728E5F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CFA2C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CA526C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6CD82B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51DCD2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3541D0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CE9359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9B971E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.745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A5323B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6A78FF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F75AC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Cohort_Group</w:t>
            </w: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2ACF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9207F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48B48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1.407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43379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7DEA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E5040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8D97C0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20C984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EE6FB2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CBF6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7EF3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F1FE0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1.407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AB50F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4D3E2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569A7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708C7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37E268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F78E1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2493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8EB1F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4F4B4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1.407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07626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57803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DF3DD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55065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2D0D57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CE841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AEE8B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5224CF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FF0223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1.407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A5E249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8AEE27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832C3C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E8C726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203DCB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ECFA8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IMD_Quintile</w:t>
            </w: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4F93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E8C45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C0000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3.171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CE445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20AD1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9D7CB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C629C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7289CB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B7B23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D1D2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4697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.999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EBD3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3.171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DCFA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A4305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FE21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F217D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2FE904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456EE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C1B5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718B6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FDF47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3.171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98515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758E2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C8C8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07B64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77E1BA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6E11D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AE817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7A902A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9D78D6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3.171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D58358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C0A741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813FCA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1D0874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57F6D2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C563E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Local_Authority</w:t>
            </w: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96C2A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B7494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8402B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1.192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69D89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A5E64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0F79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A6E04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67F497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00946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AF0A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FF862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CA11D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1.192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1BE54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37FC7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DDE82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20088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47C7AC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60711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DFED4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9DA54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DAD71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1.192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A1A3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4D9FA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F2AF6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408F5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4F39ED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33CD6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5AEBE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31841A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49B638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1.192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84542C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41F89E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8F988C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80126C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7000E7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65745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Design: Intercept + Age_at_ref2 + Gender2 + Cohort_Group + IMD_Quintile + Local_Authority </w:t>
            </w:r>
          </w:p>
          <w:p w14:paraId="5B2D32C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 Within Subjects Design: SPAQ</w:t>
            </w:r>
          </w:p>
        </w:tc>
      </w:tr>
      <w:tr w:rsidR="00C74FD0" w:rsidRPr="00C74FD0" w14:paraId="2768EF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BA840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b. Exact statistic</w:t>
            </w:r>
          </w:p>
        </w:tc>
      </w:tr>
    </w:tbl>
    <w:p w14:paraId="7FC8D452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68658B4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30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543"/>
        <w:gridCol w:w="1723"/>
        <w:gridCol w:w="1202"/>
        <w:gridCol w:w="1202"/>
        <w:gridCol w:w="1723"/>
        <w:gridCol w:w="1525"/>
        <w:gridCol w:w="1651"/>
      </w:tblGrid>
      <w:tr w:rsidR="00C74FD0" w:rsidRPr="00C74FD0" w14:paraId="2CB935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05E89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74FD0">
              <w:rPr>
                <w:rFonts w:ascii="Arial" w:hAnsi="Arial" w:cs="Arial"/>
                <w:b/>
                <w:bCs/>
                <w:color w:val="010205"/>
              </w:rPr>
              <w:t>Mauchly's Test of Sphericity</w:t>
            </w:r>
            <w:r w:rsidRPr="00C74FD0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C74FD0" w:rsidRPr="00C74FD0" w14:paraId="1691DA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42D27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C74FD0" w:rsidRPr="00C74FD0" w14:paraId="18DAC8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8A934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1543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341825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72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332BC4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C6E5DE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115D49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489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D8956F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C74FD0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C74FD0" w:rsidRPr="00C74FD0" w14:paraId="1E3FAC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59369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43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58FB99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5D07A7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9F6736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B535C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DC7ED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15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FAC17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65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DCD76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</w:tr>
      <w:tr w:rsidR="00C74FD0" w:rsidRPr="00C74FD0" w14:paraId="33E194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D0868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</w:t>
            </w:r>
          </w:p>
        </w:tc>
        <w:tc>
          <w:tcPr>
            <w:tcW w:w="154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9C4969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5D1301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52F908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CC8ED5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345784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52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B23D73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904454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</w:tr>
      <w:tr w:rsidR="00C74FD0" w:rsidRPr="00C74FD0" w14:paraId="61615B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FD3ED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Tests the null hypothesis that the error covariance matrix of the orthonormalized transformed dependent variables is proportional to an identity matrix.</w:t>
            </w:r>
          </w:p>
        </w:tc>
      </w:tr>
      <w:tr w:rsidR="00C74FD0" w:rsidRPr="00C74FD0" w14:paraId="481E18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033F1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Design: Intercept + Age_at_ref2 + Gender2 + Cohort_Group + IMD_Quintile + Local_Authority </w:t>
            </w:r>
          </w:p>
          <w:p w14:paraId="6A97442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 xml:space="preserve"> Within Subjects Design: SPAQ</w:t>
            </w:r>
          </w:p>
        </w:tc>
      </w:tr>
      <w:tr w:rsidR="00C74FD0" w:rsidRPr="00C74FD0" w14:paraId="00A53F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A5B1D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b. May be used to adjust the degrees of freedom for the averaged tests of significance. Corrected tests are displayed in the Tests of Within-Subjects Effects table.</w:t>
            </w:r>
          </w:p>
        </w:tc>
      </w:tr>
    </w:tbl>
    <w:p w14:paraId="5E797862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50C2F86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38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442"/>
        <w:gridCol w:w="1722"/>
        <w:gridCol w:w="1274"/>
        <w:gridCol w:w="1650"/>
        <w:gridCol w:w="1202"/>
        <w:gridCol w:w="1202"/>
        <w:gridCol w:w="1722"/>
      </w:tblGrid>
      <w:tr w:rsidR="00C74FD0" w:rsidRPr="00C74FD0" w14:paraId="56C7CB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8830D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74FD0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C74FD0" w:rsidRPr="00C74FD0" w14:paraId="545375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D03A2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C74FD0" w:rsidRPr="00C74FD0" w14:paraId="0F207D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C07A9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2B5D9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12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B1BA2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6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3E42C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94AE6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F280C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440FD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C74FD0" w:rsidRPr="00C74FD0" w14:paraId="1BC29F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C68574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</w:t>
            </w:r>
          </w:p>
        </w:tc>
        <w:tc>
          <w:tcPr>
            <w:tcW w:w="24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9C07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72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89AEE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2.490</w:t>
            </w:r>
          </w:p>
        </w:tc>
        <w:tc>
          <w:tcPr>
            <w:tcW w:w="12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07E91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8656B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2.490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B9CD9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37.168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1150F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5C9B6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</w:tr>
      <w:tr w:rsidR="00C74FD0" w:rsidRPr="00C74FD0" w14:paraId="162C40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47480D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FC5D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D6C8F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2.490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E8741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BB41D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2.490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9D60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37.168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F5C81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097DC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</w:tr>
      <w:tr w:rsidR="00C74FD0" w:rsidRPr="00C74FD0" w14:paraId="714A93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AA6A6E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D103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438E8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2.490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BECF1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1C8D1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2.490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5D610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37.168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F3F4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0C41F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</w:tr>
      <w:tr w:rsidR="00C74FD0" w:rsidRPr="00C74FD0" w14:paraId="439E76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50ED34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CCCE4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01207B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2.490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EBF628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F33CDD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2.490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16C105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37.168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9BC8B2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13399C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</w:tr>
      <w:tr w:rsidR="00C74FD0" w:rsidRPr="00C74FD0" w14:paraId="7F9B25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13BA47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Age_at_ref2</w:t>
            </w: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125F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B8D6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C026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660C4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F1E33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6.133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A6DCF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77F91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6DD134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02D92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2DC1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D1DCC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FC59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1CF38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B72D3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6.133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4DEF5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E3E4E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5C34D8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DE76A9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1199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70986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94086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14405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F56EB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6.133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A67C1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F43F7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376164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6C5A5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D2FA4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5D91A1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4CAAE1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E8551A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B99DDA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6.133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8D8A72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A9092E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79932A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4D7A5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Gender2</w:t>
            </w: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AA9C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30192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41A95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A1C9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F87AB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899E5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.745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8C6F3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08884F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E1DA6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560D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E0D86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DA6ED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DAE0E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F303F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EBF2E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.745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D3198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7E11CE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5B3C2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20335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5E2B8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B7D5C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91B61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039F6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06B60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.745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81868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2EAE19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2D6F8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61B8CF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9FAD4A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6BD52C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81E628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0B6D00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0566CB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.745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E9469D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599736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162C8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Cohort_Group</w:t>
            </w: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6303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65C37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09941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3E01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39D8F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1.407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4504B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D2FF4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79256A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11ECA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B129B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9B651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31CD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F6685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0E356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1.407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22F80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90D41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1BF2F3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64F31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E8C4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E942B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B1FB3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FE58E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A6329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1.407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EEE6F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1FD9C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314954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7341B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AE1F9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4FED09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E9486B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302243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.094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434B2F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1.407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4C37FA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B05318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3E1567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3B40C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IMD_Quintile</w:t>
            </w: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239A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DA066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3424E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78DEC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0753D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3.171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28D10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E8B28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10E068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22AD3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BE85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EDA89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8EE1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8398C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89577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3.171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EC96F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695B4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6E9E11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0EF95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0597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F61D4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CDF2D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EA68A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BE28E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3.171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35373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94CD8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3FD271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19254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B8631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8BD858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9B94E2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4F84FD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.212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51CAA6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3.171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7C0FD9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1CD661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696AA4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74D7A2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Local_Authority</w:t>
            </w: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35B9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ECB52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D523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7897D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652CD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1.192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759D2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1BB13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17412B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35F00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656D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7D900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0C33C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2BA9E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21840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1.192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D3694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7A5CA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617559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27823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BA5B6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50805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57625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6579C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FE9C9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1.192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CA350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6053A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61636D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00E3C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330337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B346B1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4FC8CE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7B5201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.080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A9D5E2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1.192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232272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9140DD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6D4A19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5E998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Error(SPAQ)</w:t>
            </w: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3AFC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EB047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287.302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17124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25582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19B4B88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4516CD8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16D7BBB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FD0" w:rsidRPr="00C74FD0" w14:paraId="24BA77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C5F26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14D2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Greenhouse-Geisser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2ACFE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287.302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76A3D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79320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981CB4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635F4EB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A5C5F2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FD0" w:rsidRPr="00C74FD0" w14:paraId="7F09E5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7C46F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BE86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CF430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287.302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4B69A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217DF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2AEB4DF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2019FA2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1F9DAD3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FD0" w:rsidRPr="00C74FD0" w14:paraId="2D36E2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A9C7E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672A7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DD4AB2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287.302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2B729D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7CE320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.067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1C61B3C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6B3A711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3C1282F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AE2880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D547944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34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3"/>
        <w:gridCol w:w="2118"/>
        <w:gridCol w:w="1723"/>
        <w:gridCol w:w="1202"/>
        <w:gridCol w:w="1650"/>
        <w:gridCol w:w="1202"/>
        <w:gridCol w:w="1202"/>
        <w:gridCol w:w="1723"/>
      </w:tblGrid>
      <w:tr w:rsidR="00C74FD0" w:rsidRPr="00C74FD0" w14:paraId="72FBB5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BCD31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74FD0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C74FD0" w:rsidRPr="00C74FD0" w14:paraId="6D50E9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7C86E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C74FD0" w:rsidRPr="00C74FD0" w14:paraId="4EFD73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08442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2A5B4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FBF8C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8493A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6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2277C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5A6AB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BC71E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6B789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C74FD0" w:rsidRPr="00C74FD0" w14:paraId="175EBE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C3DFB6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</w:t>
            </w:r>
          </w:p>
        </w:tc>
        <w:tc>
          <w:tcPr>
            <w:tcW w:w="211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0E2D73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Level 2 vs. Level 1</w:t>
            </w:r>
          </w:p>
        </w:tc>
        <w:tc>
          <w:tcPr>
            <w:tcW w:w="1722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96649F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4.981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42F85E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E30E99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4.981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57D938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37.168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D90934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E6FF03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</w:tr>
      <w:tr w:rsidR="00C74FD0" w:rsidRPr="00C74FD0" w14:paraId="524F01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CC815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Age_at_ref2</w:t>
            </w:r>
          </w:p>
        </w:tc>
        <w:tc>
          <w:tcPr>
            <w:tcW w:w="211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88BDAA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Level 2 vs. Level 1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84F000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.822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9C1909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1D5E97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.822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669916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6.133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AFC183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439391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653361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EC86E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Gender2</w:t>
            </w:r>
          </w:p>
        </w:tc>
        <w:tc>
          <w:tcPr>
            <w:tcW w:w="211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BFFC27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Level 2 vs. Level 1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DD4A08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11E5B2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49B4B9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4AFE60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B19724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.745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A41B11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083256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39C48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Cohort_Group</w:t>
            </w:r>
          </w:p>
        </w:tc>
        <w:tc>
          <w:tcPr>
            <w:tcW w:w="211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35A80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Level 2 vs. Level 1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37C739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.188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86BD15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B4A836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.188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4A07C0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1.407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BC328E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9060D2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15B840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229B2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IMD_Quintile</w:t>
            </w:r>
          </w:p>
        </w:tc>
        <w:tc>
          <w:tcPr>
            <w:tcW w:w="211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A6135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Level 2 vs. Level 1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E40959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.425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EB8C44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14E0D7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.425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A6760E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3.171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AFC58A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DE0D78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486435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88EBFF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 * Local_Authority</w:t>
            </w:r>
          </w:p>
        </w:tc>
        <w:tc>
          <w:tcPr>
            <w:tcW w:w="211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676EA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Level 2 vs. Level 1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60CC32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.160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2A86C5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2511B0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.160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C8691B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1.192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190FFD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.275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2B36CD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443C03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785E1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Error(SPAQ)</w:t>
            </w:r>
          </w:p>
        </w:tc>
        <w:tc>
          <w:tcPr>
            <w:tcW w:w="211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BD714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Level 2 vs. Level 1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1AF154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574.605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4D0C51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8271F2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.134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2FE34D2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3E12875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67DDD4D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4F7D45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D8599D4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2"/>
        <w:gridCol w:w="1723"/>
        <w:gridCol w:w="1202"/>
        <w:gridCol w:w="1651"/>
        <w:gridCol w:w="1274"/>
        <w:gridCol w:w="1202"/>
        <w:gridCol w:w="1722"/>
      </w:tblGrid>
      <w:tr w:rsidR="00C74FD0" w:rsidRPr="00C74FD0" w14:paraId="742C42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6B4B1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74FD0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C74FD0" w:rsidRPr="00C74FD0" w14:paraId="33F8DF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F50CC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C74FD0" w:rsidRPr="00C74FD0" w14:paraId="5BFFA7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A7DE1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C74FD0" w:rsidRPr="00C74FD0" w14:paraId="6F3281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3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BAFB7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4F099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2E854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6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BC7FF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2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86DC6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C2774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6664B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C74FD0" w:rsidRPr="00C74FD0" w14:paraId="363EDA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3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9D88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72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1483B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754.033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EDBA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C6D8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754.033</w:t>
            </w:r>
          </w:p>
        </w:tc>
        <w:tc>
          <w:tcPr>
            <w:tcW w:w="12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D2BD2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5383.883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AFEE6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594F2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.557</w:t>
            </w:r>
          </w:p>
        </w:tc>
      </w:tr>
      <w:tr w:rsidR="00C74FD0" w:rsidRPr="00C74FD0" w14:paraId="4B6300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2A54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Age_at_ref2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CAD88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.749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E2719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2B811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.749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036EA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5.348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B7B6D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.021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EEDB6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773CED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E41B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Gender2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CC0B4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.279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D8AD8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8609F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.279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39B84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1.994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5F4A5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.158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B2ED0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74FD0" w:rsidRPr="00C74FD0" w14:paraId="1B1FAD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73294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Cohort_Group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041D0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2.171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DB70D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8497E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2.171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C49B4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15.504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8630F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11275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</w:tr>
      <w:tr w:rsidR="00C74FD0" w:rsidRPr="00C74FD0" w14:paraId="462561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64A4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IMD_Quintile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6C080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.339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7D52B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DAB2F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.339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104C9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2.417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57837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.120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5C408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12D6C4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28B1E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Local_Authority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3CE6F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7596F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6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2CE6F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A60AF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6.308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FE9EA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1899F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74FD0" w:rsidRPr="00C74FD0" w14:paraId="25A14B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3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4648B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761A92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600.550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8A3B20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</w:t>
            </w:r>
          </w:p>
        </w:tc>
        <w:tc>
          <w:tcPr>
            <w:tcW w:w="16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AF1CDD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.140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5971E73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01C0725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4EEE438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C99E6C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CCF6781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BC2AAA3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1902D7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4FD0">
        <w:rPr>
          <w:rFonts w:ascii="Arial" w:hAnsi="Arial" w:cs="Arial"/>
          <w:b/>
          <w:bCs/>
          <w:color w:val="000000"/>
          <w:sz w:val="20"/>
          <w:szCs w:val="20"/>
        </w:rPr>
        <w:t>Estimated Marginal Means</w:t>
      </w:r>
    </w:p>
    <w:p w14:paraId="088E9A7F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C9A9F0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089580C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0038181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18BEDBC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4FD0">
        <w:rPr>
          <w:rFonts w:ascii="Arial" w:hAnsi="Arial" w:cs="Arial"/>
          <w:b/>
          <w:bCs/>
          <w:color w:val="000000"/>
          <w:sz w:val="20"/>
          <w:szCs w:val="20"/>
        </w:rPr>
        <w:t>SPAQ</w:t>
      </w:r>
    </w:p>
    <w:p w14:paraId="102BFDCC" w14:textId="77777777" w:rsidR="00C74FD0" w:rsidRPr="00C74FD0" w:rsidRDefault="00C74FD0" w:rsidP="00C74F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2B43AC4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73F1D26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1203"/>
        <w:gridCol w:w="1256"/>
        <w:gridCol w:w="1650"/>
        <w:gridCol w:w="1650"/>
      </w:tblGrid>
      <w:tr w:rsidR="00C74FD0" w:rsidRPr="00C74FD0" w14:paraId="6DAA54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4E15E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74FD0">
              <w:rPr>
                <w:rFonts w:ascii="Arial" w:hAnsi="Arial" w:cs="Arial"/>
                <w:b/>
                <w:bCs/>
                <w:color w:val="010205"/>
              </w:rPr>
              <w:t>Estimates</w:t>
            </w:r>
          </w:p>
        </w:tc>
      </w:tr>
      <w:tr w:rsidR="00C74FD0" w:rsidRPr="00C74FD0" w14:paraId="6C8C7D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766EF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C74FD0" w:rsidRPr="00C74FD0" w14:paraId="7B9477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C333E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SPAQ</w:t>
            </w:r>
          </w:p>
        </w:tc>
        <w:tc>
          <w:tcPr>
            <w:tcW w:w="1202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FAA3C3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0D5F9E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330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BE0010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C74FD0" w:rsidRPr="00C74FD0" w14:paraId="17713E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A65F2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E9DCD8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6E3D81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E5CED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65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3CB17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C74FD0" w:rsidRPr="00C74FD0" w14:paraId="034B1F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B9D5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0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510FE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2.477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DC6C1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16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2B46E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2.463</w:t>
            </w:r>
          </w:p>
        </w:tc>
        <w:tc>
          <w:tcPr>
            <w:tcW w:w="16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4D087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2.491</w:t>
            </w:r>
          </w:p>
        </w:tc>
      </w:tr>
      <w:tr w:rsidR="00C74FD0" w:rsidRPr="00C74FD0" w14:paraId="3B4D9F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01F3D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9F4508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2.674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CC1952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9847BD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2.663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A8F020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2.685</w:t>
            </w:r>
          </w:p>
        </w:tc>
      </w:tr>
      <w:tr w:rsidR="00C74FD0" w:rsidRPr="00C74FD0" w14:paraId="75A0CB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DDC37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a. Covariates appearing in the model are evaluated at the following values: Age_at_ref2 = 61.2177, Gender2 = 1.6218, Cohort_Group = 1.4273, IMD_Quintile = 3.2217, Local_Authority = 10.36749.</w:t>
            </w:r>
          </w:p>
        </w:tc>
      </w:tr>
    </w:tbl>
    <w:p w14:paraId="34B29A11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2CD5F82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220"/>
        <w:gridCol w:w="1723"/>
        <w:gridCol w:w="1256"/>
        <w:gridCol w:w="1202"/>
        <w:gridCol w:w="1723"/>
        <w:gridCol w:w="1723"/>
      </w:tblGrid>
      <w:tr w:rsidR="00C74FD0" w:rsidRPr="00C74FD0" w14:paraId="3586F9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D5D63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74FD0">
              <w:rPr>
                <w:rFonts w:ascii="Arial" w:hAnsi="Arial" w:cs="Arial"/>
                <w:b/>
                <w:bCs/>
                <w:color w:val="010205"/>
              </w:rPr>
              <w:t>Pairwise Comparisons</w:t>
            </w:r>
          </w:p>
        </w:tc>
      </w:tr>
      <w:tr w:rsidR="00C74FD0" w:rsidRPr="00C74FD0" w14:paraId="41B6E6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0E67F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C74FD0" w:rsidRPr="00C74FD0" w14:paraId="20855B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C3835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(I) SPAQ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92F01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(J) SPAQ</w:t>
            </w:r>
          </w:p>
        </w:tc>
        <w:tc>
          <w:tcPr>
            <w:tcW w:w="1722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B112E0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D2042B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9AC8E2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  <w:r w:rsidRPr="00C74FD0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344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BD6F51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Difference</w:t>
            </w:r>
            <w:r w:rsidRPr="00C74FD0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</w:tr>
      <w:tr w:rsidR="00C74FD0" w:rsidRPr="00C74FD0" w14:paraId="240E97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1A0FE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DFE80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1D544B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DB9D0C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C8C751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7579D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CF9ED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C74FD0" w:rsidRPr="00C74FD0" w14:paraId="5822F8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ECC20C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20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1144A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722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984CCB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-.197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56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6AF15F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5EBBF5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0182F1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-.208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AD27D6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-.186</w:t>
            </w:r>
          </w:p>
        </w:tc>
      </w:tr>
      <w:tr w:rsidR="00C74FD0" w:rsidRPr="00C74FD0" w14:paraId="0E2785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A3EC9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2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B734A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E6B59B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.197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75E592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99062D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32C112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.186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C9A7FD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.208</w:t>
            </w:r>
          </w:p>
        </w:tc>
      </w:tr>
      <w:tr w:rsidR="00C74FD0" w:rsidRPr="00C74FD0" w14:paraId="0D7D45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3ECE4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Based on estimated marginal means</w:t>
            </w:r>
          </w:p>
        </w:tc>
      </w:tr>
      <w:tr w:rsidR="00C74FD0" w:rsidRPr="00C74FD0" w14:paraId="1E8DF6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D1BEB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*. The mean difference is significant at the .05 level.</w:t>
            </w:r>
          </w:p>
        </w:tc>
      </w:tr>
      <w:tr w:rsidR="00C74FD0" w:rsidRPr="00C74FD0" w14:paraId="10B23A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3D2B4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b. Adjustment for multiple comparisons: Bonferroni.</w:t>
            </w:r>
          </w:p>
        </w:tc>
      </w:tr>
    </w:tbl>
    <w:p w14:paraId="2070B171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E5404E2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5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6"/>
        <w:gridCol w:w="1202"/>
        <w:gridCol w:w="1382"/>
        <w:gridCol w:w="1687"/>
        <w:gridCol w:w="1274"/>
        <w:gridCol w:w="1202"/>
        <w:gridCol w:w="1723"/>
      </w:tblGrid>
      <w:tr w:rsidR="00C74FD0" w:rsidRPr="00C74FD0" w14:paraId="3AAF2B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4C1AD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74FD0">
              <w:rPr>
                <w:rFonts w:ascii="Arial" w:hAnsi="Arial" w:cs="Arial"/>
                <w:b/>
                <w:bCs/>
                <w:color w:val="010205"/>
              </w:rPr>
              <w:t>Multivariate Tests</w:t>
            </w:r>
          </w:p>
        </w:tc>
      </w:tr>
      <w:tr w:rsidR="00C74FD0" w:rsidRPr="00C74FD0" w14:paraId="56BFC4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2CAB0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A9F11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38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92555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6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E00873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12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B0FF91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12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4924B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7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12151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C74FD0" w:rsidRPr="00C74FD0" w14:paraId="566517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3CE4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120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3D93D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  <w:tc>
          <w:tcPr>
            <w:tcW w:w="13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5DB0B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1240.321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504D5E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B4EB8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BCBF2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FF54C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</w:tr>
      <w:tr w:rsidR="00C74FD0" w:rsidRPr="00C74FD0" w14:paraId="4E75EC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43CAA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C2BFE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.776</w:t>
            </w:r>
          </w:p>
        </w:tc>
        <w:tc>
          <w:tcPr>
            <w:tcW w:w="13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4A2E7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1240.321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E60BC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5EF57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FB88B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B9581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</w:tr>
      <w:tr w:rsidR="00C74FD0" w:rsidRPr="00C74FD0" w14:paraId="2B4F37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B4180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Hotelling's trace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C9EAB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.289</w:t>
            </w:r>
          </w:p>
        </w:tc>
        <w:tc>
          <w:tcPr>
            <w:tcW w:w="13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2FF7C9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1240.321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41C8FD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C86C34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EBB5A6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A461F8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</w:tr>
      <w:tr w:rsidR="00C74FD0" w:rsidRPr="00C74FD0" w14:paraId="28670E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1392A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EEE473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.289</w:t>
            </w:r>
          </w:p>
        </w:tc>
        <w:tc>
          <w:tcPr>
            <w:tcW w:w="13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62E0EEC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1240.321</w:t>
            </w:r>
            <w:r w:rsidRPr="00C74FD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FFF51B2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0EDEAF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4288.000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25BBC47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&lt;.001</w:t>
            </w:r>
          </w:p>
        </w:tc>
        <w:tc>
          <w:tcPr>
            <w:tcW w:w="1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452D29F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</w:tr>
      <w:tr w:rsidR="00C74FD0" w:rsidRPr="00C74FD0" w14:paraId="1DA313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11A1A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Each F tests the multivariate effect of SPAQ. These tests are based on the linearly independent pairwise comparisons among the estimated marginal means.</w:t>
            </w:r>
          </w:p>
        </w:tc>
      </w:tr>
      <w:tr w:rsidR="00C74FD0" w:rsidRPr="00C74FD0" w14:paraId="7EB795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3CE205" w14:textId="77777777" w:rsidR="00C74FD0" w:rsidRPr="00C74FD0" w:rsidRDefault="00C74FD0" w:rsidP="00C74FD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74FD0">
              <w:rPr>
                <w:rFonts w:ascii="Arial" w:hAnsi="Arial" w:cs="Arial"/>
                <w:color w:val="010205"/>
                <w:sz w:val="18"/>
                <w:szCs w:val="18"/>
              </w:rPr>
              <w:t>a. Exact statistic</w:t>
            </w:r>
          </w:p>
        </w:tc>
      </w:tr>
    </w:tbl>
    <w:p w14:paraId="63E21A56" w14:textId="77777777" w:rsidR="00C74FD0" w:rsidRPr="00C74FD0" w:rsidRDefault="00C74FD0" w:rsidP="00C74FD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C964EE3" w14:textId="77777777" w:rsidR="00AC5DEF" w:rsidRDefault="00C74FD0"/>
    <w:sectPr w:rsidR="00AC5DEF" w:rsidSect="002B642B">
      <w:pgSz w:w="27599" w:h="15840" w:orient="landscape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71"/>
    <w:rsid w:val="00074B58"/>
    <w:rsid w:val="003C543A"/>
    <w:rsid w:val="005033EE"/>
    <w:rsid w:val="005C5D71"/>
    <w:rsid w:val="00C74FD0"/>
    <w:rsid w:val="00DE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75F40"/>
  <w15:chartTrackingRefBased/>
  <w15:docId w15:val="{3CD257EF-22E8-4B79-8964-F7E1B570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1290</Words>
  <Characters>7356</Characters>
  <Application>Microsoft Office Word</Application>
  <DocSecurity>0</DocSecurity>
  <Lines>61</Lines>
  <Paragraphs>17</Paragraphs>
  <ScaleCrop>false</ScaleCrop>
  <Company/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Newby</dc:creator>
  <cp:keywords/>
  <dc:description/>
  <cp:lastModifiedBy>Katie Newby</cp:lastModifiedBy>
  <cp:revision>2</cp:revision>
  <dcterms:created xsi:type="dcterms:W3CDTF">2023-02-17T16:32:00Z</dcterms:created>
  <dcterms:modified xsi:type="dcterms:W3CDTF">2023-02-17T16:32:00Z</dcterms:modified>
</cp:coreProperties>
</file>